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15CFC" w14:textId="532F7D96" w:rsidR="00F86F69" w:rsidRPr="00575A69" w:rsidRDefault="00F86F69" w:rsidP="00F86F69">
      <w:pPr>
        <w:pStyle w:val="Heading1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5A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ORDINANCE </w:t>
      </w:r>
      <w:r w:rsidR="00451DFC" w:rsidRPr="008722E5">
        <w:rPr>
          <w:rFonts w:ascii="Times New Roman" w:hAnsi="Times New Roman" w:cs="Times New Roman"/>
          <w:color w:val="000000" w:themeColor="text1"/>
          <w:sz w:val="24"/>
          <w:szCs w:val="24"/>
        </w:rPr>
        <w:t>NO.</w:t>
      </w:r>
      <w:r w:rsidR="00103D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C46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C466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05-06-2026-</w:t>
      </w:r>
    </w:p>
    <w:p w14:paraId="51E91AB2" w14:textId="77777777" w:rsidR="00F86F69" w:rsidRPr="00575A69" w:rsidRDefault="00F86F69" w:rsidP="00F86F69">
      <w:pPr>
        <w:rPr>
          <w:color w:val="000000" w:themeColor="text1"/>
        </w:rPr>
      </w:pPr>
    </w:p>
    <w:p w14:paraId="33F2A2FF" w14:textId="77777777" w:rsidR="0031024F" w:rsidRDefault="0031024F" w:rsidP="00982042">
      <w:pPr>
        <w:pStyle w:val="BodyText"/>
        <w:jc w:val="both"/>
        <w:rPr>
          <w:rFonts w:eastAsiaTheme="majorEastAsia"/>
          <w:b/>
          <w:color w:val="000000" w:themeColor="text1"/>
        </w:rPr>
      </w:pPr>
      <w:r w:rsidRPr="0031024F">
        <w:rPr>
          <w:rFonts w:eastAsiaTheme="majorEastAsia"/>
          <w:b/>
          <w:color w:val="000000" w:themeColor="text1"/>
        </w:rPr>
        <w:t>AN ORDINANCE AMENDING SECTION 15.08.020 OF THE PAYSON CITY CODE TO UPDATE THE ADOPTED DATE</w:t>
      </w:r>
    </w:p>
    <w:p w14:paraId="2EAB5614" w14:textId="77777777" w:rsidR="0031024F" w:rsidRPr="0031024F" w:rsidRDefault="0031024F" w:rsidP="0031024F">
      <w:pPr>
        <w:pStyle w:val="BodyText"/>
        <w:rPr>
          <w:b/>
          <w:bCs/>
          <w:color w:val="000000" w:themeColor="text1"/>
        </w:rPr>
      </w:pPr>
      <w:proofErr w:type="gramStart"/>
      <w:r w:rsidRPr="0031024F">
        <w:rPr>
          <w:b/>
          <w:bCs/>
          <w:color w:val="000000" w:themeColor="text1"/>
        </w:rPr>
        <w:t>WHEREAS</w:t>
      </w:r>
      <w:proofErr w:type="gramEnd"/>
      <w:r w:rsidRPr="0031024F">
        <w:rPr>
          <w:b/>
          <w:bCs/>
          <w:color w:val="000000" w:themeColor="text1"/>
        </w:rPr>
        <w:t xml:space="preserve">, </w:t>
      </w:r>
      <w:proofErr w:type="gramStart"/>
      <w:r w:rsidRPr="0031024F">
        <w:rPr>
          <w:color w:val="000000" w:themeColor="text1"/>
        </w:rPr>
        <w:t>the Payson</w:t>
      </w:r>
      <w:proofErr w:type="gramEnd"/>
      <w:r w:rsidRPr="0031024F">
        <w:rPr>
          <w:color w:val="000000" w:themeColor="text1"/>
        </w:rPr>
        <w:t xml:space="preserve"> City Council has adopted Title 15 of the Payson City Code relating to building regulations; and</w:t>
      </w:r>
    </w:p>
    <w:p w14:paraId="7E1205B8" w14:textId="77777777" w:rsidR="0031024F" w:rsidRPr="0031024F" w:rsidRDefault="0031024F" w:rsidP="0031024F">
      <w:pPr>
        <w:pStyle w:val="BodyText"/>
        <w:rPr>
          <w:color w:val="000000" w:themeColor="text1"/>
        </w:rPr>
      </w:pPr>
      <w:r w:rsidRPr="0031024F">
        <w:rPr>
          <w:b/>
          <w:bCs/>
          <w:color w:val="000000" w:themeColor="text1"/>
        </w:rPr>
        <w:t xml:space="preserve">WHEREAS, </w:t>
      </w:r>
      <w:r w:rsidRPr="0031024F">
        <w:rPr>
          <w:color w:val="000000" w:themeColor="text1"/>
        </w:rPr>
        <w:t>Section 15.08.020 of the Payson City Code currently references an adopted date of June 19, 2020; and</w:t>
      </w:r>
    </w:p>
    <w:p w14:paraId="1472567D" w14:textId="77777777" w:rsidR="0031024F" w:rsidRPr="0031024F" w:rsidRDefault="0031024F" w:rsidP="0031024F">
      <w:pPr>
        <w:pStyle w:val="BodyText"/>
        <w:rPr>
          <w:b/>
          <w:bCs/>
          <w:color w:val="000000" w:themeColor="text1"/>
        </w:rPr>
      </w:pPr>
      <w:r w:rsidRPr="0031024F">
        <w:rPr>
          <w:b/>
          <w:bCs/>
          <w:color w:val="000000" w:themeColor="text1"/>
        </w:rPr>
        <w:t xml:space="preserve">WHEREAS, </w:t>
      </w:r>
      <w:r w:rsidRPr="0031024F">
        <w:rPr>
          <w:color w:val="000000" w:themeColor="text1"/>
        </w:rPr>
        <w:t>the City Council desires to update the referenced date to reflect the current adopted date of June 23, 2026; and</w:t>
      </w:r>
    </w:p>
    <w:p w14:paraId="016CA998" w14:textId="77777777" w:rsidR="0031024F" w:rsidRPr="0031024F" w:rsidRDefault="0031024F" w:rsidP="0031024F">
      <w:pPr>
        <w:pStyle w:val="BodyText"/>
        <w:rPr>
          <w:color w:val="000000" w:themeColor="text1"/>
        </w:rPr>
      </w:pPr>
      <w:proofErr w:type="gramStart"/>
      <w:r w:rsidRPr="0031024F">
        <w:rPr>
          <w:b/>
          <w:bCs/>
          <w:color w:val="000000" w:themeColor="text1"/>
        </w:rPr>
        <w:t>WHEREAS,</w:t>
      </w:r>
      <w:proofErr w:type="gramEnd"/>
      <w:r w:rsidRPr="0031024F">
        <w:rPr>
          <w:b/>
          <w:bCs/>
          <w:color w:val="000000" w:themeColor="text1"/>
        </w:rPr>
        <w:t xml:space="preserve"> </w:t>
      </w:r>
      <w:r w:rsidRPr="0031024F">
        <w:rPr>
          <w:color w:val="000000" w:themeColor="text1"/>
        </w:rPr>
        <w:t>the City Council finds that this amendment is administrative in nature and necessary to maintain accuracy and clarity within the Payson City Code;</w:t>
      </w:r>
    </w:p>
    <w:p w14:paraId="48575000" w14:textId="6730EAEF" w:rsidR="002363BA" w:rsidRPr="002363BA" w:rsidRDefault="002363BA" w:rsidP="0031024F">
      <w:pPr>
        <w:pStyle w:val="BodyText"/>
        <w:rPr>
          <w:b/>
          <w:bCs/>
          <w:color w:val="000000" w:themeColor="text1"/>
        </w:rPr>
      </w:pPr>
      <w:r w:rsidRPr="002363BA">
        <w:rPr>
          <w:b/>
          <w:bCs/>
          <w:color w:val="000000" w:themeColor="text1"/>
        </w:rPr>
        <w:t>NOW, THEREFORE, BE IT ORDAINED BY THE</w:t>
      </w:r>
      <w:r>
        <w:rPr>
          <w:b/>
          <w:bCs/>
          <w:color w:val="000000" w:themeColor="text1"/>
        </w:rPr>
        <w:t xml:space="preserve"> PAYSON</w:t>
      </w:r>
      <w:r w:rsidRPr="002363BA">
        <w:rPr>
          <w:b/>
          <w:bCs/>
          <w:color w:val="000000" w:themeColor="text1"/>
        </w:rPr>
        <w:t xml:space="preserve"> CITY COUNCIL</w:t>
      </w:r>
      <w:r>
        <w:rPr>
          <w:b/>
          <w:bCs/>
          <w:color w:val="000000" w:themeColor="text1"/>
        </w:rPr>
        <w:t xml:space="preserve"> </w:t>
      </w:r>
      <w:r w:rsidRPr="002363BA">
        <w:rPr>
          <w:b/>
          <w:bCs/>
          <w:color w:val="000000" w:themeColor="text1"/>
        </w:rPr>
        <w:t>AS FOLLOWS:</w:t>
      </w:r>
    </w:p>
    <w:p w14:paraId="7A0239E6" w14:textId="1E82BA89" w:rsidR="0031024F" w:rsidRPr="0031024F" w:rsidRDefault="0031024F" w:rsidP="0031024F">
      <w:pPr>
        <w:pStyle w:val="BodyText"/>
        <w:rPr>
          <w:color w:val="000000" w:themeColor="text1"/>
          <w:u w:val="single"/>
        </w:rPr>
      </w:pPr>
      <w:r w:rsidRPr="0031024F">
        <w:rPr>
          <w:color w:val="000000" w:themeColor="text1"/>
          <w:u w:val="single"/>
        </w:rPr>
        <w:t>1. Amendment of Code Provision</w:t>
      </w:r>
    </w:p>
    <w:p w14:paraId="42741ED2" w14:textId="77777777" w:rsidR="0031024F" w:rsidRPr="0031024F" w:rsidRDefault="0031024F" w:rsidP="0031024F">
      <w:pPr>
        <w:pStyle w:val="BodyText"/>
        <w:rPr>
          <w:color w:val="000000" w:themeColor="text1"/>
        </w:rPr>
      </w:pPr>
      <w:r w:rsidRPr="0031024F">
        <w:rPr>
          <w:color w:val="000000" w:themeColor="text1"/>
        </w:rPr>
        <w:t>Section 15.08.020 of the Payson City Code is hereby amended to replace the date:</w:t>
      </w:r>
    </w:p>
    <w:p w14:paraId="7BCF3846" w14:textId="77777777" w:rsidR="0031024F" w:rsidRPr="0031024F" w:rsidRDefault="0031024F" w:rsidP="0031024F">
      <w:pPr>
        <w:pStyle w:val="BodyText"/>
        <w:rPr>
          <w:color w:val="000000" w:themeColor="text1"/>
        </w:rPr>
      </w:pPr>
      <w:r w:rsidRPr="0031024F">
        <w:rPr>
          <w:color w:val="000000" w:themeColor="text1"/>
        </w:rPr>
        <w:t>“June 19, 2020”</w:t>
      </w:r>
    </w:p>
    <w:p w14:paraId="57AEDB66" w14:textId="77777777" w:rsidR="0031024F" w:rsidRPr="0031024F" w:rsidRDefault="0031024F" w:rsidP="0031024F">
      <w:pPr>
        <w:pStyle w:val="BodyText"/>
        <w:rPr>
          <w:color w:val="000000" w:themeColor="text1"/>
        </w:rPr>
      </w:pPr>
      <w:r w:rsidRPr="0031024F">
        <w:rPr>
          <w:color w:val="000000" w:themeColor="text1"/>
        </w:rPr>
        <w:t>with:</w:t>
      </w:r>
    </w:p>
    <w:p w14:paraId="6A23CF90" w14:textId="77777777" w:rsidR="0031024F" w:rsidRPr="0031024F" w:rsidRDefault="0031024F" w:rsidP="0031024F">
      <w:pPr>
        <w:pStyle w:val="BodyText"/>
        <w:rPr>
          <w:color w:val="000000" w:themeColor="text1"/>
        </w:rPr>
      </w:pPr>
      <w:r w:rsidRPr="0031024F">
        <w:rPr>
          <w:color w:val="000000" w:themeColor="text1"/>
        </w:rPr>
        <w:t>“June 23, 2026”</w:t>
      </w:r>
    </w:p>
    <w:p w14:paraId="7ADEBCA6" w14:textId="77777777" w:rsidR="0031024F" w:rsidRPr="0031024F" w:rsidRDefault="0031024F" w:rsidP="0031024F">
      <w:pPr>
        <w:pStyle w:val="BodyText"/>
        <w:rPr>
          <w:color w:val="000000" w:themeColor="text1"/>
        </w:rPr>
      </w:pPr>
      <w:r w:rsidRPr="0031024F">
        <w:rPr>
          <w:color w:val="000000" w:themeColor="text1"/>
        </w:rPr>
        <w:t>All other provisions of Section 15.08.020 shall remain unchanged.</w:t>
      </w:r>
    </w:p>
    <w:p w14:paraId="41A5AD72" w14:textId="22A45E47" w:rsidR="0031024F" w:rsidRPr="0031024F" w:rsidRDefault="0031024F" w:rsidP="0031024F">
      <w:pPr>
        <w:pStyle w:val="BodyText"/>
        <w:rPr>
          <w:b/>
          <w:bCs/>
          <w:color w:val="000000" w:themeColor="text1"/>
        </w:rPr>
      </w:pPr>
      <w:r w:rsidRPr="0031024F">
        <w:rPr>
          <w:color w:val="000000" w:themeColor="text1"/>
        </w:rPr>
        <w:t>2.</w:t>
      </w:r>
      <w:r w:rsidRPr="0031024F">
        <w:rPr>
          <w:b/>
          <w:bCs/>
          <w:color w:val="000000" w:themeColor="text1"/>
        </w:rPr>
        <w:t xml:space="preserve"> </w:t>
      </w:r>
      <w:r w:rsidRPr="0031024F">
        <w:rPr>
          <w:color w:val="000000" w:themeColor="text1"/>
          <w:u w:val="single"/>
        </w:rPr>
        <w:t>Severability</w:t>
      </w:r>
    </w:p>
    <w:p w14:paraId="5227BAD9" w14:textId="1956E193" w:rsidR="0031024F" w:rsidRPr="0031024F" w:rsidRDefault="0031024F" w:rsidP="0031024F">
      <w:pPr>
        <w:pStyle w:val="BodyText"/>
        <w:rPr>
          <w:color w:val="000000" w:themeColor="text1"/>
        </w:rPr>
      </w:pPr>
      <w:r w:rsidRPr="0031024F">
        <w:rPr>
          <w:color w:val="000000" w:themeColor="text1"/>
        </w:rPr>
        <w:t>If any section, subsection, sentence, clause, or phrase of this Ordinance is held to be invalid or unconstitutional by a court of competent jurisdiction, such decision shall not affect the validity of the remaining portions of this Ordinance.</w:t>
      </w:r>
    </w:p>
    <w:p w14:paraId="593804FA" w14:textId="62034ECB" w:rsidR="0031024F" w:rsidRPr="0031024F" w:rsidRDefault="0031024F" w:rsidP="0031024F">
      <w:pPr>
        <w:pStyle w:val="BodyText"/>
        <w:rPr>
          <w:color w:val="000000" w:themeColor="text1"/>
        </w:rPr>
      </w:pPr>
      <w:r w:rsidRPr="0031024F">
        <w:rPr>
          <w:color w:val="000000" w:themeColor="text1"/>
        </w:rPr>
        <w:t xml:space="preserve">3. </w:t>
      </w:r>
      <w:r w:rsidRPr="0031024F">
        <w:rPr>
          <w:color w:val="000000" w:themeColor="text1"/>
          <w:u w:val="single"/>
        </w:rPr>
        <w:t>Effective Date</w:t>
      </w:r>
    </w:p>
    <w:p w14:paraId="584D984A" w14:textId="7E13B1FA" w:rsidR="0031024F" w:rsidRPr="0031024F" w:rsidRDefault="0031024F" w:rsidP="0031024F">
      <w:pPr>
        <w:pStyle w:val="BodyText"/>
        <w:rPr>
          <w:color w:val="000000" w:themeColor="text1"/>
        </w:rPr>
      </w:pPr>
      <w:r w:rsidRPr="0031024F">
        <w:rPr>
          <w:color w:val="000000" w:themeColor="text1"/>
        </w:rPr>
        <w:t>This Ordinance shall take effect upon passage, approval, and publication as required by law.</w:t>
      </w:r>
    </w:p>
    <w:p w14:paraId="5F476E40" w14:textId="37A601AF" w:rsidR="00D43DD0" w:rsidRPr="00451DFC" w:rsidRDefault="0031024F" w:rsidP="00D43DD0">
      <w:pPr>
        <w:pStyle w:val="BodyText"/>
        <w:rPr>
          <w:color w:val="000000" w:themeColor="text1"/>
        </w:rPr>
      </w:pPr>
      <w:r w:rsidRPr="0031024F">
        <w:rPr>
          <w:b/>
          <w:bCs/>
          <w:color w:val="000000" w:themeColor="text1"/>
        </w:rPr>
        <w:t xml:space="preserve">PASSED AND ADOPTED </w:t>
      </w:r>
      <w:r w:rsidRPr="0031024F">
        <w:rPr>
          <w:color w:val="000000" w:themeColor="text1"/>
        </w:rPr>
        <w:t>by the Payson City Council, Utah, this</w:t>
      </w:r>
      <w:r w:rsidR="004801BB">
        <w:rPr>
          <w:color w:val="000000" w:themeColor="text1"/>
        </w:rPr>
        <w:t xml:space="preserve"> 6th</w:t>
      </w:r>
      <w:r w:rsidRPr="0031024F">
        <w:rPr>
          <w:color w:val="000000" w:themeColor="text1"/>
        </w:rPr>
        <w:t xml:space="preserve"> day of </w:t>
      </w:r>
      <w:proofErr w:type="gramStart"/>
      <w:r w:rsidR="004801BB">
        <w:rPr>
          <w:color w:val="000000" w:themeColor="text1"/>
        </w:rPr>
        <w:t>May</w:t>
      </w:r>
      <w:r w:rsidRPr="0031024F">
        <w:rPr>
          <w:color w:val="000000" w:themeColor="text1"/>
        </w:rPr>
        <w:t>,</w:t>
      </w:r>
      <w:proofErr w:type="gramEnd"/>
      <w:r w:rsidRPr="0031024F">
        <w:rPr>
          <w:color w:val="000000" w:themeColor="text1"/>
        </w:rPr>
        <w:t xml:space="preserve"> 2026.</w:t>
      </w:r>
    </w:p>
    <w:p w14:paraId="525D679D" w14:textId="77777777" w:rsidR="00D43DD0" w:rsidRPr="00D2616B" w:rsidRDefault="00D43DD0" w:rsidP="00D43DD0">
      <w:pPr>
        <w:widowControl w:val="0"/>
        <w:autoSpaceDE w:val="0"/>
        <w:autoSpaceDN w:val="0"/>
        <w:adjustRightInd w:val="0"/>
        <w:ind w:firstLine="720"/>
      </w:pPr>
    </w:p>
    <w:p w14:paraId="645CCE1F" w14:textId="77777777" w:rsidR="00D43DD0" w:rsidRPr="00D2616B" w:rsidRDefault="00D43DD0" w:rsidP="00D43DD0">
      <w:pPr>
        <w:widowControl w:val="0"/>
        <w:autoSpaceDE w:val="0"/>
        <w:autoSpaceDN w:val="0"/>
        <w:adjustRightInd w:val="0"/>
        <w:ind w:firstLine="720"/>
        <w:rPr>
          <w:u w:val="single"/>
        </w:rPr>
      </w:pPr>
      <w:r w:rsidRPr="00D2616B">
        <w:tab/>
      </w:r>
      <w:r w:rsidRPr="00D2616B">
        <w:tab/>
      </w:r>
      <w:r w:rsidRPr="00D2616B">
        <w:tab/>
      </w:r>
      <w:r w:rsidRPr="00D2616B">
        <w:tab/>
      </w:r>
      <w:r w:rsidRPr="00D2616B">
        <w:tab/>
      </w:r>
      <w:r w:rsidRPr="00D2616B">
        <w:tab/>
      </w:r>
      <w:r w:rsidRPr="00D2616B">
        <w:rPr>
          <w:u w:val="single"/>
        </w:rPr>
        <w:tab/>
      </w:r>
      <w:r w:rsidRPr="00D2616B">
        <w:rPr>
          <w:u w:val="single"/>
        </w:rPr>
        <w:tab/>
      </w:r>
      <w:r w:rsidRPr="00D2616B">
        <w:rPr>
          <w:u w:val="single"/>
        </w:rPr>
        <w:tab/>
      </w:r>
      <w:r w:rsidRPr="00D2616B">
        <w:rPr>
          <w:u w:val="single"/>
        </w:rPr>
        <w:tab/>
      </w:r>
      <w:r w:rsidRPr="00D2616B">
        <w:rPr>
          <w:u w:val="single"/>
        </w:rPr>
        <w:tab/>
      </w:r>
      <w:r w:rsidRPr="00D2616B">
        <w:rPr>
          <w:u w:val="single"/>
        </w:rPr>
        <w:tab/>
      </w:r>
    </w:p>
    <w:p w14:paraId="575C5E2A" w14:textId="77777777" w:rsidR="00D43DD0" w:rsidRPr="00D2616B" w:rsidRDefault="00D43DD0" w:rsidP="00D43DD0">
      <w:pPr>
        <w:widowControl w:val="0"/>
        <w:autoSpaceDE w:val="0"/>
        <w:autoSpaceDN w:val="0"/>
        <w:adjustRightInd w:val="0"/>
        <w:ind w:firstLine="720"/>
      </w:pPr>
      <w:r w:rsidRPr="00D2616B">
        <w:tab/>
      </w:r>
      <w:r w:rsidRPr="00D2616B">
        <w:tab/>
      </w:r>
      <w:r w:rsidRPr="00D2616B">
        <w:tab/>
      </w:r>
      <w:r w:rsidRPr="00D2616B">
        <w:tab/>
      </w:r>
      <w:r w:rsidRPr="00D2616B">
        <w:tab/>
      </w:r>
      <w:r w:rsidRPr="00D2616B">
        <w:tab/>
        <w:t>William R. Wright, Mayor</w:t>
      </w:r>
    </w:p>
    <w:p w14:paraId="0D956879" w14:textId="77777777" w:rsidR="00D43DD0" w:rsidRPr="00D2616B" w:rsidRDefault="00D43DD0" w:rsidP="00D43DD0">
      <w:pPr>
        <w:widowControl w:val="0"/>
        <w:autoSpaceDE w:val="0"/>
        <w:autoSpaceDN w:val="0"/>
        <w:adjustRightInd w:val="0"/>
      </w:pPr>
      <w:r w:rsidRPr="00D2616B">
        <w:t>Attest:</w:t>
      </w:r>
    </w:p>
    <w:p w14:paraId="37D59D0F" w14:textId="77777777" w:rsidR="00D43DD0" w:rsidRPr="00D2616B" w:rsidRDefault="00D43DD0" w:rsidP="00D43DD0">
      <w:pPr>
        <w:widowControl w:val="0"/>
        <w:autoSpaceDE w:val="0"/>
        <w:autoSpaceDN w:val="0"/>
        <w:adjustRightInd w:val="0"/>
        <w:ind w:firstLine="720"/>
      </w:pPr>
    </w:p>
    <w:p w14:paraId="18F71DA5" w14:textId="77777777" w:rsidR="00D43DD0" w:rsidRPr="00D2616B" w:rsidRDefault="00D43DD0" w:rsidP="00D43DD0">
      <w:pPr>
        <w:widowControl w:val="0"/>
        <w:autoSpaceDE w:val="0"/>
        <w:autoSpaceDN w:val="0"/>
        <w:adjustRightInd w:val="0"/>
        <w:ind w:firstLine="720"/>
      </w:pPr>
    </w:p>
    <w:p w14:paraId="5B390A92" w14:textId="77777777" w:rsidR="00D43DD0" w:rsidRPr="00D2616B" w:rsidRDefault="00D43DD0" w:rsidP="00D43DD0">
      <w:pPr>
        <w:widowControl w:val="0"/>
        <w:autoSpaceDE w:val="0"/>
        <w:autoSpaceDN w:val="0"/>
        <w:adjustRightInd w:val="0"/>
        <w:rPr>
          <w:u w:val="single"/>
        </w:rPr>
      </w:pPr>
      <w:r w:rsidRPr="00D2616B">
        <w:rPr>
          <w:u w:val="single"/>
        </w:rPr>
        <w:tab/>
      </w:r>
      <w:r w:rsidRPr="00D2616B">
        <w:rPr>
          <w:u w:val="single"/>
        </w:rPr>
        <w:tab/>
      </w:r>
      <w:r w:rsidRPr="00D2616B">
        <w:rPr>
          <w:u w:val="single"/>
        </w:rPr>
        <w:tab/>
      </w:r>
      <w:r w:rsidRPr="00D2616B">
        <w:rPr>
          <w:u w:val="single"/>
        </w:rPr>
        <w:tab/>
      </w:r>
      <w:r w:rsidRPr="00D2616B">
        <w:rPr>
          <w:u w:val="single"/>
        </w:rPr>
        <w:tab/>
      </w:r>
      <w:r w:rsidRPr="00D2616B">
        <w:rPr>
          <w:u w:val="single"/>
        </w:rPr>
        <w:tab/>
      </w:r>
    </w:p>
    <w:p w14:paraId="511AABD2" w14:textId="4331AFD2" w:rsidR="00346B76" w:rsidRPr="004801BB" w:rsidRDefault="00D43DD0" w:rsidP="004801BB">
      <w:pPr>
        <w:widowControl w:val="0"/>
        <w:autoSpaceDE w:val="0"/>
        <w:autoSpaceDN w:val="0"/>
        <w:adjustRightInd w:val="0"/>
      </w:pPr>
      <w:r>
        <w:t>Amalie R. Ottley</w:t>
      </w:r>
      <w:r w:rsidRPr="00D2616B">
        <w:t>, City Recorder</w:t>
      </w:r>
    </w:p>
    <w:sectPr w:rsidR="00346B76" w:rsidRPr="004801B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0BD63" w14:textId="77777777" w:rsidR="00000BFE" w:rsidRDefault="00000BFE">
      <w:r>
        <w:separator/>
      </w:r>
    </w:p>
  </w:endnote>
  <w:endnote w:type="continuationSeparator" w:id="0">
    <w:p w14:paraId="0ABA420C" w14:textId="77777777" w:rsidR="00000BFE" w:rsidRDefault="00000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465DB" w14:textId="77777777" w:rsidR="00000BFE" w:rsidRDefault="00000BFE">
      <w:r>
        <w:separator/>
      </w:r>
    </w:p>
  </w:footnote>
  <w:footnote w:type="continuationSeparator" w:id="0">
    <w:p w14:paraId="11230425" w14:textId="77777777" w:rsidR="00000BFE" w:rsidRDefault="00000B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83D6D"/>
    <w:multiLevelType w:val="multilevel"/>
    <w:tmpl w:val="9E243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0A6A94"/>
    <w:multiLevelType w:val="hybridMultilevel"/>
    <w:tmpl w:val="A328B40E"/>
    <w:lvl w:ilvl="0" w:tplc="279295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1AE401"/>
    <w:multiLevelType w:val="multilevel"/>
    <w:tmpl w:val="91E6BE66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3" w15:restartNumberingAfterBreak="0">
    <w:nsid w:val="42A921B6"/>
    <w:multiLevelType w:val="multilevel"/>
    <w:tmpl w:val="14380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BD44F64"/>
    <w:multiLevelType w:val="hybridMultilevel"/>
    <w:tmpl w:val="AA2864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947DA9"/>
    <w:multiLevelType w:val="multilevel"/>
    <w:tmpl w:val="25C20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C838C9"/>
    <w:multiLevelType w:val="multilevel"/>
    <w:tmpl w:val="56963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9AD1A5F"/>
    <w:multiLevelType w:val="hybridMultilevel"/>
    <w:tmpl w:val="A30A221E"/>
    <w:lvl w:ilvl="0" w:tplc="4EF45B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8A78A6"/>
    <w:multiLevelType w:val="multilevel"/>
    <w:tmpl w:val="7FC8A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DB21EDB"/>
    <w:multiLevelType w:val="hybridMultilevel"/>
    <w:tmpl w:val="7EF4E634"/>
    <w:lvl w:ilvl="0" w:tplc="39A855C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C97847"/>
    <w:multiLevelType w:val="multilevel"/>
    <w:tmpl w:val="12F49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B344C02"/>
    <w:multiLevelType w:val="multilevel"/>
    <w:tmpl w:val="64C8B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E514F0C"/>
    <w:multiLevelType w:val="multilevel"/>
    <w:tmpl w:val="8D905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11749988">
    <w:abstractNumId w:val="2"/>
  </w:num>
  <w:num w:numId="2" w16cid:durableId="1102603511">
    <w:abstractNumId w:val="9"/>
  </w:num>
  <w:num w:numId="3" w16cid:durableId="494151910">
    <w:abstractNumId w:val="7"/>
  </w:num>
  <w:num w:numId="4" w16cid:durableId="926425051">
    <w:abstractNumId w:val="10"/>
    <w:lvlOverride w:ilvl="0">
      <w:startOverride w:val="1"/>
    </w:lvlOverride>
  </w:num>
  <w:num w:numId="5" w16cid:durableId="205027997">
    <w:abstractNumId w:val="10"/>
    <w:lvlOverride w:ilvl="0">
      <w:startOverride w:val="2"/>
    </w:lvlOverride>
  </w:num>
  <w:num w:numId="6" w16cid:durableId="2019966543">
    <w:abstractNumId w:val="10"/>
    <w:lvlOverride w:ilvl="0"/>
    <w:lvlOverride w:ilvl="2">
      <w:startOverride w:val="1"/>
    </w:lvlOverride>
  </w:num>
  <w:num w:numId="7" w16cid:durableId="172769833">
    <w:abstractNumId w:val="10"/>
    <w:lvlOverride w:ilvl="0"/>
    <w:lvlOverride w:ilvl="2">
      <w:startOverride w:val="2"/>
    </w:lvlOverride>
  </w:num>
  <w:num w:numId="8" w16cid:durableId="1440640655">
    <w:abstractNumId w:val="10"/>
    <w:lvlOverride w:ilvl="0"/>
    <w:lvlOverride w:ilvl="2">
      <w:startOverride w:val="3"/>
    </w:lvlOverride>
  </w:num>
  <w:num w:numId="9" w16cid:durableId="1301181197">
    <w:abstractNumId w:val="10"/>
    <w:lvlOverride w:ilvl="0">
      <w:startOverride w:val="3"/>
    </w:lvlOverride>
  </w:num>
  <w:num w:numId="10" w16cid:durableId="1859002076">
    <w:abstractNumId w:val="10"/>
    <w:lvlOverride w:ilvl="0">
      <w:startOverride w:val="4"/>
    </w:lvlOverride>
  </w:num>
  <w:num w:numId="11" w16cid:durableId="782765135">
    <w:abstractNumId w:val="10"/>
    <w:lvlOverride w:ilvl="0"/>
    <w:lvlOverride w:ilvl="4">
      <w:startOverride w:val="5"/>
    </w:lvlOverride>
  </w:num>
  <w:num w:numId="12" w16cid:durableId="1705398457">
    <w:abstractNumId w:val="10"/>
    <w:lvlOverride w:ilvl="0"/>
    <w:lvlOverride w:ilvl="4"/>
    <w:lvlOverride w:ilvl="7">
      <w:startOverride w:val="6"/>
    </w:lvlOverride>
  </w:num>
  <w:num w:numId="13" w16cid:durableId="104232219">
    <w:abstractNumId w:val="12"/>
    <w:lvlOverride w:ilvl="0">
      <w:startOverride w:val="1"/>
    </w:lvlOverride>
  </w:num>
  <w:num w:numId="14" w16cid:durableId="1325205137">
    <w:abstractNumId w:val="12"/>
    <w:lvlOverride w:ilvl="0">
      <w:startOverride w:val="2"/>
    </w:lvlOverride>
  </w:num>
  <w:num w:numId="15" w16cid:durableId="931863874">
    <w:abstractNumId w:val="12"/>
    <w:lvlOverride w:ilvl="0">
      <w:startOverride w:val="3"/>
    </w:lvlOverride>
  </w:num>
  <w:num w:numId="16" w16cid:durableId="199980406">
    <w:abstractNumId w:val="12"/>
    <w:lvlOverride w:ilvl="0">
      <w:startOverride w:val="4"/>
    </w:lvlOverride>
  </w:num>
  <w:num w:numId="17" w16cid:durableId="91249655">
    <w:abstractNumId w:val="12"/>
    <w:lvlOverride w:ilvl="0">
      <w:startOverride w:val="5"/>
    </w:lvlOverride>
  </w:num>
  <w:num w:numId="18" w16cid:durableId="433667570">
    <w:abstractNumId w:val="12"/>
    <w:lvlOverride w:ilvl="0">
      <w:startOverride w:val="6"/>
    </w:lvlOverride>
  </w:num>
  <w:num w:numId="19" w16cid:durableId="629281979">
    <w:abstractNumId w:val="3"/>
    <w:lvlOverride w:ilvl="0">
      <w:startOverride w:val="1"/>
    </w:lvlOverride>
  </w:num>
  <w:num w:numId="20" w16cid:durableId="586033834">
    <w:abstractNumId w:val="3"/>
    <w:lvlOverride w:ilvl="0">
      <w:startOverride w:val="2"/>
    </w:lvlOverride>
  </w:num>
  <w:num w:numId="21" w16cid:durableId="1872187197">
    <w:abstractNumId w:val="3"/>
    <w:lvlOverride w:ilvl="0">
      <w:startOverride w:val="3"/>
    </w:lvlOverride>
  </w:num>
  <w:num w:numId="22" w16cid:durableId="8680474">
    <w:abstractNumId w:val="3"/>
    <w:lvlOverride w:ilvl="0">
      <w:startOverride w:val="4"/>
    </w:lvlOverride>
  </w:num>
  <w:num w:numId="23" w16cid:durableId="2070107836">
    <w:abstractNumId w:val="3"/>
    <w:lvlOverride w:ilvl="0">
      <w:startOverride w:val="5"/>
    </w:lvlOverride>
  </w:num>
  <w:num w:numId="24" w16cid:durableId="1852794772">
    <w:abstractNumId w:val="3"/>
    <w:lvlOverride w:ilvl="0">
      <w:startOverride w:val="6"/>
    </w:lvlOverride>
  </w:num>
  <w:num w:numId="25" w16cid:durableId="70471633">
    <w:abstractNumId w:val="3"/>
    <w:lvlOverride w:ilvl="0">
      <w:startOverride w:val="7"/>
    </w:lvlOverride>
  </w:num>
  <w:num w:numId="26" w16cid:durableId="1807162381">
    <w:abstractNumId w:val="3"/>
    <w:lvlOverride w:ilvl="0">
      <w:startOverride w:val="8"/>
    </w:lvlOverride>
  </w:num>
  <w:num w:numId="27" w16cid:durableId="831870154">
    <w:abstractNumId w:val="1"/>
  </w:num>
  <w:num w:numId="28" w16cid:durableId="1988821617">
    <w:abstractNumId w:val="8"/>
  </w:num>
  <w:num w:numId="29" w16cid:durableId="285548756">
    <w:abstractNumId w:val="5"/>
  </w:num>
  <w:num w:numId="30" w16cid:durableId="21563490">
    <w:abstractNumId w:val="4"/>
  </w:num>
  <w:num w:numId="31" w16cid:durableId="725685297">
    <w:abstractNumId w:val="6"/>
  </w:num>
  <w:num w:numId="32" w16cid:durableId="5063270">
    <w:abstractNumId w:val="11"/>
  </w:num>
  <w:num w:numId="33" w16cid:durableId="1245915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D07"/>
    <w:rsid w:val="00000BFE"/>
    <w:rsid w:val="00011C8B"/>
    <w:rsid w:val="00085D4E"/>
    <w:rsid w:val="000A1E03"/>
    <w:rsid w:val="000C256A"/>
    <w:rsid w:val="00103D1E"/>
    <w:rsid w:val="00106993"/>
    <w:rsid w:val="00132918"/>
    <w:rsid w:val="0014132A"/>
    <w:rsid w:val="00143207"/>
    <w:rsid w:val="00154CFD"/>
    <w:rsid w:val="001656B8"/>
    <w:rsid w:val="001902AA"/>
    <w:rsid w:val="001D5F1A"/>
    <w:rsid w:val="001E6928"/>
    <w:rsid w:val="002363BA"/>
    <w:rsid w:val="002A4E1E"/>
    <w:rsid w:val="002B73D0"/>
    <w:rsid w:val="002F0742"/>
    <w:rsid w:val="003016E4"/>
    <w:rsid w:val="0031024F"/>
    <w:rsid w:val="00346B76"/>
    <w:rsid w:val="00364965"/>
    <w:rsid w:val="003A4040"/>
    <w:rsid w:val="003F2EC8"/>
    <w:rsid w:val="00403718"/>
    <w:rsid w:val="00441190"/>
    <w:rsid w:val="00451DFC"/>
    <w:rsid w:val="004801BB"/>
    <w:rsid w:val="0048536D"/>
    <w:rsid w:val="004E29B3"/>
    <w:rsid w:val="00575A69"/>
    <w:rsid w:val="005801A0"/>
    <w:rsid w:val="00590D07"/>
    <w:rsid w:val="005B259E"/>
    <w:rsid w:val="005C69E4"/>
    <w:rsid w:val="005C6FCB"/>
    <w:rsid w:val="005D5E07"/>
    <w:rsid w:val="005F01AF"/>
    <w:rsid w:val="005F4349"/>
    <w:rsid w:val="00604575"/>
    <w:rsid w:val="006229FF"/>
    <w:rsid w:val="006563D7"/>
    <w:rsid w:val="006A7934"/>
    <w:rsid w:val="006D6613"/>
    <w:rsid w:val="006E736C"/>
    <w:rsid w:val="0071164A"/>
    <w:rsid w:val="00752B7D"/>
    <w:rsid w:val="007746EA"/>
    <w:rsid w:val="00784D58"/>
    <w:rsid w:val="007D7276"/>
    <w:rsid w:val="0087710B"/>
    <w:rsid w:val="0089012B"/>
    <w:rsid w:val="008B407E"/>
    <w:rsid w:val="008D6863"/>
    <w:rsid w:val="008E3BEB"/>
    <w:rsid w:val="00915D4B"/>
    <w:rsid w:val="00916A83"/>
    <w:rsid w:val="00930A87"/>
    <w:rsid w:val="009513D5"/>
    <w:rsid w:val="009661EC"/>
    <w:rsid w:val="0096754E"/>
    <w:rsid w:val="00982042"/>
    <w:rsid w:val="00987A54"/>
    <w:rsid w:val="009A1D8F"/>
    <w:rsid w:val="009A7D04"/>
    <w:rsid w:val="009B4D4F"/>
    <w:rsid w:val="009C7F49"/>
    <w:rsid w:val="00A110AB"/>
    <w:rsid w:val="00A238F5"/>
    <w:rsid w:val="00AC4468"/>
    <w:rsid w:val="00B0336D"/>
    <w:rsid w:val="00B153DC"/>
    <w:rsid w:val="00B16398"/>
    <w:rsid w:val="00B86B75"/>
    <w:rsid w:val="00B87DF4"/>
    <w:rsid w:val="00BC48D5"/>
    <w:rsid w:val="00C36279"/>
    <w:rsid w:val="00C51EF9"/>
    <w:rsid w:val="00C55AD8"/>
    <w:rsid w:val="00CC6E83"/>
    <w:rsid w:val="00D43DD0"/>
    <w:rsid w:val="00DA7315"/>
    <w:rsid w:val="00E25C6D"/>
    <w:rsid w:val="00E315A3"/>
    <w:rsid w:val="00E336AC"/>
    <w:rsid w:val="00E960BA"/>
    <w:rsid w:val="00EB021D"/>
    <w:rsid w:val="00F65A3E"/>
    <w:rsid w:val="00F86F69"/>
    <w:rsid w:val="00FC4665"/>
    <w:rsid w:val="00FE4BE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993DB6"/>
  <w15:docId w15:val="{B45DE192-370A-5A43-9851-664A5AC40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02AA"/>
    <w:pPr>
      <w:spacing w:after="0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Revision">
    <w:name w:val="Revision"/>
    <w:hidden/>
    <w:rsid w:val="005C6FCB"/>
    <w:pPr>
      <w:spacing w:after="0"/>
    </w:pPr>
  </w:style>
  <w:style w:type="paragraph" w:styleId="NormalWeb">
    <w:name w:val="Normal (Web)"/>
    <w:basedOn w:val="Normal"/>
    <w:uiPriority w:val="99"/>
    <w:unhideWhenUsed/>
    <w:rsid w:val="00106993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106993"/>
    <w:rPr>
      <w:b/>
      <w:bCs/>
    </w:rPr>
  </w:style>
  <w:style w:type="character" w:styleId="Emphasis">
    <w:name w:val="Emphasis"/>
    <w:basedOn w:val="DefaultParagraphFont"/>
    <w:uiPriority w:val="20"/>
    <w:qFormat/>
    <w:rsid w:val="00106993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E4B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E4BEB"/>
    <w:rPr>
      <w:rFonts w:ascii="Courier New" w:eastAsia="Times New Roman" w:hAnsi="Courier New" w:cs="Courier New"/>
      <w:sz w:val="20"/>
      <w:szCs w:val="20"/>
    </w:rPr>
  </w:style>
  <w:style w:type="paragraph" w:customStyle="1" w:styleId="listitemtext">
    <w:name w:val="listitem_text"/>
    <w:basedOn w:val="Normal"/>
    <w:rsid w:val="00FE4BEB"/>
    <w:pPr>
      <w:spacing w:before="100" w:beforeAutospacing="1" w:after="100" w:afterAutospacing="1"/>
    </w:pPr>
  </w:style>
  <w:style w:type="paragraph" w:customStyle="1" w:styleId="multidigitlistitemtext">
    <w:name w:val="multidigit_listitem_text"/>
    <w:basedOn w:val="Normal"/>
    <w:rsid w:val="00FE4BEB"/>
    <w:pPr>
      <w:spacing w:before="100" w:beforeAutospacing="1" w:after="100" w:afterAutospacing="1"/>
    </w:pPr>
  </w:style>
  <w:style w:type="character" w:customStyle="1" w:styleId="multidigitmarker">
    <w:name w:val="multidigit_marker"/>
    <w:basedOn w:val="DefaultParagraphFont"/>
    <w:rsid w:val="00FE4BEB"/>
  </w:style>
  <w:style w:type="character" w:customStyle="1" w:styleId="multidigitcontent">
    <w:name w:val="multidigit_content"/>
    <w:basedOn w:val="DefaultParagraphFont"/>
    <w:rsid w:val="00FE4BEB"/>
  </w:style>
  <w:style w:type="character" w:customStyle="1" w:styleId="soft-highlight">
    <w:name w:val="soft-highlight"/>
    <w:basedOn w:val="DefaultParagraphFont"/>
    <w:rsid w:val="001902AA"/>
  </w:style>
  <w:style w:type="paragraph" w:styleId="ListParagraph">
    <w:name w:val="List Paragraph"/>
    <w:basedOn w:val="Normal"/>
    <w:rsid w:val="001902AA"/>
    <w:pPr>
      <w:ind w:left="720"/>
      <w:contextualSpacing/>
    </w:pPr>
  </w:style>
  <w:style w:type="character" w:styleId="FollowedHyperlink">
    <w:name w:val="FollowedHyperlink"/>
    <w:basedOn w:val="DefaultParagraphFont"/>
    <w:rsid w:val="001902AA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rsid w:val="00916A83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6A8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16A8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916A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16A8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D43DD0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3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7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6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7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34856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4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7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1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6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375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1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0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5899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5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 Cottle</dc:creator>
  <cp:keywords/>
  <cp:lastModifiedBy>Amalie Ottley</cp:lastModifiedBy>
  <cp:revision>5</cp:revision>
  <cp:lastPrinted>2026-04-07T23:52:00Z</cp:lastPrinted>
  <dcterms:created xsi:type="dcterms:W3CDTF">2026-04-14T16:48:00Z</dcterms:created>
  <dcterms:modified xsi:type="dcterms:W3CDTF">2026-04-28T14:08:00Z</dcterms:modified>
</cp:coreProperties>
</file>